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AFBE" w14:textId="0B7BAC52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5</w:t>
      </w:r>
    </w:p>
    <w:p w14:paraId="6E7688AC" w14:textId="1D9EE040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Amajah R Goode</w:t>
      </w:r>
    </w:p>
    <w:p w14:paraId="79805090" w14:textId="620CB794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01131321</w:t>
      </w:r>
    </w:p>
    <w:p w14:paraId="1CEBA0E1" w14:textId="228E8F12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E92">
        <w:rPr>
          <w:rFonts w:ascii="Times New Roman" w:hAnsi="Times New Roman" w:cs="Times New Roman"/>
          <w:sz w:val="24"/>
          <w:szCs w:val="24"/>
        </w:rPr>
        <w:t>An mRNA Influenza Vaccine - Could It Deliver?</w:t>
      </w:r>
    </w:p>
    <w:p w14:paraId="521371BE" w14:textId="4EFF5572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636BB" w14:textId="5BCA6C92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summary </w:t>
      </w:r>
    </w:p>
    <w:p w14:paraId="7FB3FB4C" w14:textId="00A52BF7" w:rsidR="00251E92" w:rsidRDefault="00251E92" w:rsidP="00251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BAF" w:rsidRPr="003E4BAF">
        <w:rPr>
          <w:rFonts w:ascii="Times New Roman" w:hAnsi="Times New Roman" w:cs="Times New Roman"/>
          <w:sz w:val="24"/>
          <w:szCs w:val="24"/>
        </w:rPr>
        <w:t>As part of public health and pandemic preparedness, it has long been a goal to develop a universal influenza vaccine that confers broad and durable protection against a diverse range of circulating and emerging influenza viruses</w:t>
      </w:r>
      <w:r w:rsidR="003E4BAF">
        <w:rPr>
          <w:rFonts w:ascii="Times New Roman" w:hAnsi="Times New Roman" w:cs="Times New Roman"/>
          <w:sz w:val="24"/>
          <w:szCs w:val="24"/>
        </w:rPr>
        <w:t xml:space="preserve"> </w:t>
      </w:r>
      <w:r w:rsidR="003E4BAF" w:rsidRPr="003E4B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4BAF" w:rsidRPr="003E4BAF">
        <w:rPr>
          <w:rFonts w:ascii="Times New Roman" w:hAnsi="Times New Roman" w:cs="Times New Roman"/>
          <w:sz w:val="24"/>
          <w:szCs w:val="24"/>
        </w:rPr>
        <w:t>Neuzil</w:t>
      </w:r>
      <w:proofErr w:type="spellEnd"/>
      <w:r w:rsidR="003E4BAF" w:rsidRPr="003E4BAF">
        <w:rPr>
          <w:rFonts w:ascii="Times New Roman" w:hAnsi="Times New Roman" w:cs="Times New Roman"/>
          <w:sz w:val="24"/>
          <w:szCs w:val="24"/>
        </w:rPr>
        <w:t>, 2023). Viruses carrying influenza A are zoonotic and can infect a wide range of animals, causing pandemics in humans. Hemagglutinin (HA), a surface glycoprotein critical for virus attachment to the respiratory epithelium, is the major target for protective antibody responses induced by conventional influenza virus vaccines. The influenza A HA subtypes (H1 to H18</w:t>
      </w:r>
      <w:proofErr w:type="gramStart"/>
      <w:r w:rsidR="003E4BAF" w:rsidRPr="003E4B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E4BAF" w:rsidRPr="003E4BAF">
        <w:rPr>
          <w:rFonts w:ascii="Times New Roman" w:hAnsi="Times New Roman" w:cs="Times New Roman"/>
          <w:sz w:val="24"/>
          <w:szCs w:val="24"/>
        </w:rPr>
        <w:t xml:space="preserve"> and the influenza B HA subtypes are, however, different. There are formidable technical, immunologic, and regulatory challenges associated with developing a vaccine against all 20 subtypes of HA. In addition to three (trivalent) or four (quadrivalent) HA subtypes, conventional inactivated influenza vaccines elicit largely strain-specific immune responses. The seasonal vaccines do not provide adequate protection against new subtypes of influenza, making them unsuitable for pandemic preparation</w:t>
      </w:r>
      <w:r w:rsidR="003E4BAF">
        <w:rPr>
          <w:rFonts w:ascii="Times New Roman" w:hAnsi="Times New Roman" w:cs="Times New Roman"/>
          <w:sz w:val="24"/>
          <w:szCs w:val="24"/>
        </w:rPr>
        <w:t xml:space="preserve"> </w:t>
      </w:r>
      <w:r w:rsidR="003E4BAF" w:rsidRPr="003E4B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4BAF" w:rsidRPr="003E4BAF">
        <w:rPr>
          <w:rFonts w:ascii="Times New Roman" w:hAnsi="Times New Roman" w:cs="Times New Roman"/>
          <w:sz w:val="24"/>
          <w:szCs w:val="24"/>
        </w:rPr>
        <w:t>Neuzil</w:t>
      </w:r>
      <w:proofErr w:type="spellEnd"/>
      <w:r w:rsidR="003E4BAF" w:rsidRPr="003E4BAF">
        <w:rPr>
          <w:rFonts w:ascii="Times New Roman" w:hAnsi="Times New Roman" w:cs="Times New Roman"/>
          <w:sz w:val="24"/>
          <w:szCs w:val="24"/>
        </w:rPr>
        <w:t>, 2023).</w:t>
      </w:r>
    </w:p>
    <w:p w14:paraId="5B946018" w14:textId="221EFDFF" w:rsidR="00530205" w:rsidRDefault="00530205" w:rsidP="00251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widely agreed upon that </w:t>
      </w:r>
      <w:r w:rsidR="00FF1C67">
        <w:rPr>
          <w:rFonts w:ascii="Times New Roman" w:hAnsi="Times New Roman" w:cs="Times New Roman"/>
          <w:sz w:val="24"/>
          <w:szCs w:val="24"/>
        </w:rPr>
        <w:t>t</w:t>
      </w:r>
      <w:r w:rsidR="00FF1C67" w:rsidRPr="00FF1C67">
        <w:rPr>
          <w:rFonts w:ascii="Times New Roman" w:hAnsi="Times New Roman" w:cs="Times New Roman"/>
          <w:sz w:val="24"/>
          <w:szCs w:val="24"/>
        </w:rPr>
        <w:t>here has been a major milestone in the development of mRNA vaccines with the demonstration of clinical efficacy for the COVID-19 vaccine</w:t>
      </w:r>
      <w:r w:rsidR="00FF1C67">
        <w:rPr>
          <w:rFonts w:ascii="Times New Roman" w:hAnsi="Times New Roman" w:cs="Times New Roman"/>
          <w:sz w:val="24"/>
          <w:szCs w:val="24"/>
        </w:rPr>
        <w:t xml:space="preserve"> </w:t>
      </w:r>
      <w:r w:rsidR="00FF1C67" w:rsidRPr="00FF1C67">
        <w:rPr>
          <w:rFonts w:ascii="Times New Roman" w:hAnsi="Times New Roman" w:cs="Times New Roman"/>
          <w:sz w:val="24"/>
          <w:szCs w:val="24"/>
        </w:rPr>
        <w:t>(Chivukula S). Dozens more vaccine candidates are in the clinical stage of development. Under Emergency Use Authorization, COVID-19 mRNA vaccines have been developed and approved with unprecedented speed, and the growing safety database in millions of human populations supports the exploration of the mRNA platform as a potential approach to global pandemics and seasonal viral diseases.</w:t>
      </w:r>
      <w:r w:rsidR="00FF1C67">
        <w:rPr>
          <w:rFonts w:ascii="Times New Roman" w:hAnsi="Times New Roman" w:cs="Times New Roman"/>
          <w:sz w:val="24"/>
          <w:szCs w:val="24"/>
        </w:rPr>
        <w:t xml:space="preserve"> </w:t>
      </w:r>
      <w:r w:rsidR="00FF1C67" w:rsidRPr="00FF1C67">
        <w:rPr>
          <w:rFonts w:ascii="Times New Roman" w:hAnsi="Times New Roman" w:cs="Times New Roman"/>
          <w:sz w:val="24"/>
          <w:szCs w:val="24"/>
        </w:rPr>
        <w:t>Vaccine development has been spurred by the Covid-19 pandemic, and mRNA technology has become a critical public health intervention</w:t>
      </w:r>
      <w:r w:rsidR="00FF1C67">
        <w:rPr>
          <w:rFonts w:ascii="Times New Roman" w:hAnsi="Times New Roman" w:cs="Times New Roman"/>
          <w:sz w:val="24"/>
          <w:szCs w:val="24"/>
        </w:rPr>
        <w:t xml:space="preserve"> </w:t>
      </w:r>
      <w:r w:rsidR="00FF1C67" w:rsidRPr="00FF1C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1C67" w:rsidRPr="00FF1C67">
        <w:rPr>
          <w:rFonts w:ascii="Times New Roman" w:hAnsi="Times New Roman" w:cs="Times New Roman"/>
          <w:sz w:val="24"/>
          <w:szCs w:val="24"/>
        </w:rPr>
        <w:t>Neuzil</w:t>
      </w:r>
      <w:proofErr w:type="spellEnd"/>
      <w:r w:rsidR="00FF1C67" w:rsidRPr="00FF1C67">
        <w:rPr>
          <w:rFonts w:ascii="Times New Roman" w:hAnsi="Times New Roman" w:cs="Times New Roman"/>
          <w:sz w:val="24"/>
          <w:szCs w:val="24"/>
        </w:rPr>
        <w:t xml:space="preserve">, 2023). As a result of the delivery of mRNA into a cell, the synthetic mRNA template encodes a specific viral glycoprotein antigen (e.g., SARS-CoV-2) that is translated in the body. Molecularly modified mRNA is encapsulated within lipid nanoparticles (LNPs) </w:t>
      </w:r>
      <w:proofErr w:type="gramStart"/>
      <w:r w:rsidR="00FF1C67" w:rsidRPr="00FF1C6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FF1C67" w:rsidRPr="00FF1C67">
        <w:rPr>
          <w:rFonts w:ascii="Times New Roman" w:hAnsi="Times New Roman" w:cs="Times New Roman"/>
          <w:sz w:val="24"/>
          <w:szCs w:val="24"/>
        </w:rPr>
        <w:t xml:space="preserve"> increase stability, prevent degradation, and enhance translation during in vivo delivery. With mRNA-based vaccines' rapid scalability, robust immunogenicity, and high efficacy, the Covid-19 pandemic has been able to be quickly addressed. As demonstrated by the bivalent formulations, the platform is capable of quickly incorporating new variants.</w:t>
      </w:r>
    </w:p>
    <w:p w14:paraId="61107AFD" w14:textId="77777777" w:rsidR="00251E92" w:rsidRDefault="0025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D31D4" w14:textId="6155456C" w:rsidR="00251E92" w:rsidRDefault="00251E92" w:rsidP="00251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1ED82F55" w14:textId="50F7780C" w:rsidR="00530205" w:rsidRDefault="00530205" w:rsidP="00251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205">
        <w:rPr>
          <w:rFonts w:ascii="Times New Roman" w:hAnsi="Times New Roman" w:cs="Times New Roman"/>
          <w:sz w:val="24"/>
          <w:szCs w:val="24"/>
        </w:rPr>
        <w:t xml:space="preserve">Chivukula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S;Plitnik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T;Tibbitts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T;Karve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S;Dias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A;Zhang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D;Goldman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R;Gopani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H;Khanmohammed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A;Sarode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A;Cooper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D;Yoon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H;Kim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Y;Yan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Y;Mundle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ST;Groppo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R;Beauvais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A;Zhang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J;Anosova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NG;Lai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C;Li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L;Ulinski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G;Piepenhagen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P;DiNapoli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J;Kalnin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KV;Landolfi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V;Swearingen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R (no date) Development of multivalent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vaccine candidates for seasonal or pandemic influenza, NPJ vaccines. U.S. National Library of Medicine. Available at: </w:t>
      </w:r>
      <w:hyperlink r:id="rId4" w:history="1">
        <w:r w:rsidRPr="001B6216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https://pubmed.ncbi.nlm.nih.gov/34916519/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205">
        <w:rPr>
          <w:rFonts w:ascii="Times New Roman" w:hAnsi="Times New Roman" w:cs="Times New Roman"/>
          <w:sz w:val="24"/>
          <w:szCs w:val="24"/>
        </w:rPr>
        <w:t xml:space="preserve"> (Accessed: April 3, 2023).</w:t>
      </w:r>
    </w:p>
    <w:p w14:paraId="1F552B76" w14:textId="3EBE1FD6" w:rsidR="00251E92" w:rsidRDefault="00251E92" w:rsidP="00251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1E92">
        <w:rPr>
          <w:rFonts w:ascii="Times New Roman" w:hAnsi="Times New Roman" w:cs="Times New Roman"/>
          <w:sz w:val="24"/>
          <w:szCs w:val="24"/>
        </w:rPr>
        <w:t>Neuzil</w:t>
      </w:r>
      <w:proofErr w:type="spellEnd"/>
      <w:r w:rsidRPr="00251E92">
        <w:rPr>
          <w:rFonts w:ascii="Times New Roman" w:hAnsi="Times New Roman" w:cs="Times New Roman"/>
          <w:sz w:val="24"/>
          <w:szCs w:val="24"/>
        </w:rPr>
        <w:t xml:space="preserve">, K.M. (2023) “An </w:t>
      </w:r>
      <w:proofErr w:type="spellStart"/>
      <w:r w:rsidRPr="00251E92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251E92">
        <w:rPr>
          <w:rFonts w:ascii="Times New Roman" w:hAnsi="Times New Roman" w:cs="Times New Roman"/>
          <w:sz w:val="24"/>
          <w:szCs w:val="24"/>
        </w:rPr>
        <w:t xml:space="preserve"> influenza vaccine — could it </w:t>
      </w:r>
      <w:proofErr w:type="gramStart"/>
      <w:r w:rsidRPr="00251E92">
        <w:rPr>
          <w:rFonts w:ascii="Times New Roman" w:hAnsi="Times New Roman" w:cs="Times New Roman"/>
          <w:sz w:val="24"/>
          <w:szCs w:val="24"/>
        </w:rPr>
        <w:t>deliver?,</w:t>
      </w:r>
      <w:proofErr w:type="gramEnd"/>
      <w:r w:rsidRPr="00251E92">
        <w:rPr>
          <w:rFonts w:ascii="Times New Roman" w:hAnsi="Times New Roman" w:cs="Times New Roman"/>
          <w:sz w:val="24"/>
          <w:szCs w:val="24"/>
        </w:rPr>
        <w:t xml:space="preserve">” New England Journal of Medicine, 388(12), pp. 1139–1141. Available at: </w:t>
      </w:r>
      <w:hyperlink r:id="rId5" w:history="1">
        <w:r w:rsidRPr="001B62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https://doi.org/10.1056/nejmcibr2215281</w:t>
        </w:r>
      </w:hyperlink>
      <w:r w:rsidRPr="00251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DC339" w14:textId="77777777" w:rsidR="00530205" w:rsidRPr="00251E92" w:rsidRDefault="00530205" w:rsidP="00251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0205" w:rsidRPr="0025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92"/>
    <w:rsid w:val="00031AC2"/>
    <w:rsid w:val="00251E92"/>
    <w:rsid w:val="002762AF"/>
    <w:rsid w:val="003E4BAF"/>
    <w:rsid w:val="00475691"/>
    <w:rsid w:val="00530205"/>
    <w:rsid w:val="00875800"/>
    <w:rsid w:val="00947121"/>
    <w:rsid w:val="00AA628A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F728"/>
  <w15:chartTrackingRefBased/>
  <w15:docId w15:val="{05F73FF6-55DD-4278-859B-74BE084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56/nejmcibr2215281" TargetMode="External"/><Relationship Id="rId4" Type="http://schemas.openxmlformats.org/officeDocument/2006/relationships/hyperlink" Target="https://pubmed.ncbi.nlm.nih.gov/349165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AJ</dc:creator>
  <cp:keywords/>
  <dc:description/>
  <cp:lastModifiedBy>GOODE, AJ</cp:lastModifiedBy>
  <cp:revision>1</cp:revision>
  <dcterms:created xsi:type="dcterms:W3CDTF">2023-04-04T03:00:00Z</dcterms:created>
  <dcterms:modified xsi:type="dcterms:W3CDTF">2023-04-04T03:35:00Z</dcterms:modified>
</cp:coreProperties>
</file>